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4ED2A90C" w:rsidR="00806B80" w:rsidRPr="00221BD7" w:rsidRDefault="000148E0" w:rsidP="00072A98">
            <w:pPr>
              <w:ind w:left="180"/>
              <w:jc w:val="both"/>
              <w:rPr>
                <w:rFonts w:ascii="Arial" w:hAnsi="Arial" w:cs="Arial"/>
                <w:sz w:val="22"/>
                <w:szCs w:val="22"/>
              </w:rPr>
            </w:pPr>
            <w:r w:rsidRPr="00221BD7">
              <w:rPr>
                <w:rFonts w:ascii="Arial" w:hAnsi="Arial" w:cs="Arial"/>
                <w:sz w:val="22"/>
                <w:szCs w:val="22"/>
              </w:rPr>
              <w:t xml:space="preserve">32207 </w:t>
            </w:r>
            <w:proofErr w:type="spellStart"/>
            <w:r w:rsidRPr="00221BD7">
              <w:rPr>
                <w:rFonts w:ascii="Arial" w:hAnsi="Arial" w:cs="Arial"/>
                <w:sz w:val="22"/>
                <w:szCs w:val="22"/>
              </w:rPr>
              <w:t>Elektrodepo</w:t>
            </w:r>
            <w:proofErr w:type="spellEnd"/>
            <w:r w:rsidRPr="00221BD7">
              <w:rPr>
                <w:rFonts w:ascii="Arial" w:hAnsi="Arial" w:cs="Arial"/>
                <w:sz w:val="22"/>
                <w:szCs w:val="22"/>
              </w:rPr>
              <w:t xml:space="preserve"> 1, </w:t>
            </w:r>
            <w:proofErr w:type="spellStart"/>
            <w:r w:rsidRPr="00221BD7">
              <w:rPr>
                <w:rFonts w:ascii="Arial" w:hAnsi="Arial" w:cs="Arial"/>
                <w:sz w:val="22"/>
                <w:szCs w:val="22"/>
              </w:rPr>
              <w:t>Elektrodepo</w:t>
            </w:r>
            <w:proofErr w:type="spellEnd"/>
            <w:r w:rsidRPr="00221BD7">
              <w:rPr>
                <w:rFonts w:ascii="Arial" w:hAnsi="Arial" w:cs="Arial"/>
                <w:sz w:val="22"/>
                <w:szCs w:val="22"/>
              </w:rPr>
              <w:t xml:space="preserve"> 2 ir Mickūnų geležinkelio stotelėse esančių peronų rekonstravimo technini</w:t>
            </w:r>
            <w:r w:rsidR="00011D01">
              <w:rPr>
                <w:rFonts w:ascii="Arial" w:hAnsi="Arial" w:cs="Arial"/>
                <w:sz w:val="22"/>
                <w:szCs w:val="22"/>
              </w:rPr>
              <w:t>ų</w:t>
            </w:r>
            <w:r w:rsidRPr="00221BD7">
              <w:rPr>
                <w:rFonts w:ascii="Arial" w:hAnsi="Arial" w:cs="Arial"/>
                <w:sz w:val="22"/>
                <w:szCs w:val="22"/>
              </w:rPr>
              <w:t xml:space="preserve"> darbo projekt</w:t>
            </w:r>
            <w:r w:rsidR="00011D01">
              <w:rPr>
                <w:rFonts w:ascii="Arial" w:hAnsi="Arial" w:cs="Arial"/>
                <w:sz w:val="22"/>
                <w:szCs w:val="22"/>
              </w:rPr>
              <w:t>ų</w:t>
            </w:r>
            <w:r w:rsidRPr="00221BD7">
              <w:rPr>
                <w:rFonts w:ascii="Arial" w:hAnsi="Arial" w:cs="Arial"/>
                <w:sz w:val="22"/>
                <w:szCs w:val="22"/>
              </w:rPr>
              <w:t xml:space="preserve"> parengimo ir projekt</w:t>
            </w:r>
            <w:r w:rsidR="00011D01">
              <w:rPr>
                <w:rFonts w:ascii="Arial" w:hAnsi="Arial" w:cs="Arial"/>
                <w:sz w:val="22"/>
                <w:szCs w:val="22"/>
              </w:rPr>
              <w:t>ų</w:t>
            </w:r>
            <w:r w:rsidRPr="00221BD7">
              <w:rPr>
                <w:rFonts w:ascii="Arial" w:hAnsi="Arial" w:cs="Arial"/>
                <w:sz w:val="22"/>
                <w:szCs w:val="22"/>
              </w:rPr>
              <w:t xml:space="preserve"> vykdymo priežiūros paslaugos</w:t>
            </w:r>
            <w:r w:rsidR="00072A98">
              <w:rPr>
                <w:rFonts w:ascii="Arial" w:hAnsi="Arial" w:cs="Arial"/>
                <w:sz w:val="22"/>
                <w:szCs w:val="22"/>
              </w:rPr>
              <w:t>.</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50874FA5" w:rsidR="00806B80" w:rsidRPr="005C478E" w:rsidRDefault="00F35EE4" w:rsidP="00072A98">
            <w:pPr>
              <w:ind w:left="180"/>
              <w:jc w:val="both"/>
              <w:rPr>
                <w:rFonts w:ascii="Arial" w:hAnsi="Arial" w:cs="Arial"/>
                <w:sz w:val="22"/>
                <w:szCs w:val="22"/>
              </w:rPr>
            </w:pPr>
            <w:r w:rsidRPr="005C478E">
              <w:rPr>
                <w:rFonts w:ascii="Arial" w:hAnsi="Arial" w:cs="Arial"/>
                <w:sz w:val="22"/>
                <w:szCs w:val="22"/>
              </w:rPr>
              <w:t xml:space="preserve">Sutarties dalykas yra objekto </w:t>
            </w:r>
            <w:proofErr w:type="spellStart"/>
            <w:r w:rsidR="00072A98" w:rsidRPr="004101D8">
              <w:rPr>
                <w:rFonts w:ascii="Arial" w:hAnsi="Arial" w:cs="Arial"/>
                <w:sz w:val="22"/>
                <w:szCs w:val="22"/>
              </w:rPr>
              <w:t>Elektrodepo</w:t>
            </w:r>
            <w:proofErr w:type="spellEnd"/>
            <w:r w:rsidR="00072A98" w:rsidRPr="004101D8">
              <w:rPr>
                <w:rFonts w:ascii="Arial" w:hAnsi="Arial" w:cs="Arial"/>
                <w:sz w:val="22"/>
                <w:szCs w:val="22"/>
              </w:rPr>
              <w:t xml:space="preserve"> 1, </w:t>
            </w:r>
            <w:proofErr w:type="spellStart"/>
            <w:r w:rsidR="00072A98" w:rsidRPr="004101D8">
              <w:rPr>
                <w:rFonts w:ascii="Arial" w:hAnsi="Arial" w:cs="Arial"/>
                <w:sz w:val="22"/>
                <w:szCs w:val="22"/>
              </w:rPr>
              <w:t>Elektrodepo</w:t>
            </w:r>
            <w:proofErr w:type="spellEnd"/>
            <w:r w:rsidR="00072A98" w:rsidRPr="004101D8">
              <w:rPr>
                <w:rFonts w:ascii="Arial" w:hAnsi="Arial" w:cs="Arial"/>
                <w:sz w:val="22"/>
                <w:szCs w:val="22"/>
              </w:rPr>
              <w:t xml:space="preserve"> 2 ir Mickūnų geležinkelio stotelėse esančių peronų rekonstravimo technini</w:t>
            </w:r>
            <w:r w:rsidR="00011D01" w:rsidRPr="004101D8">
              <w:rPr>
                <w:rFonts w:ascii="Arial" w:hAnsi="Arial" w:cs="Arial"/>
                <w:sz w:val="22"/>
                <w:szCs w:val="22"/>
              </w:rPr>
              <w:t>ų</w:t>
            </w:r>
            <w:r w:rsidR="00072A98" w:rsidRPr="004101D8">
              <w:rPr>
                <w:rFonts w:ascii="Arial" w:hAnsi="Arial" w:cs="Arial"/>
                <w:sz w:val="22"/>
                <w:szCs w:val="22"/>
              </w:rPr>
              <w:t xml:space="preserve"> darbo </w:t>
            </w:r>
            <w:r w:rsidRPr="004101D8">
              <w:rPr>
                <w:rFonts w:ascii="Arial" w:hAnsi="Arial" w:cs="Arial"/>
                <w:sz w:val="22"/>
                <w:szCs w:val="22"/>
              </w:rPr>
              <w:t>projekt</w:t>
            </w:r>
            <w:r w:rsidR="00011D01" w:rsidRPr="004101D8">
              <w:rPr>
                <w:rFonts w:ascii="Arial" w:hAnsi="Arial" w:cs="Arial"/>
                <w:sz w:val="22"/>
                <w:szCs w:val="22"/>
              </w:rPr>
              <w:t>ų</w:t>
            </w:r>
            <w:r w:rsidRPr="004101D8">
              <w:rPr>
                <w:rFonts w:ascii="Arial" w:hAnsi="Arial" w:cs="Arial"/>
                <w:sz w:val="22"/>
                <w:szCs w:val="22"/>
              </w:rPr>
              <w:t xml:space="preserve"> parengimo ir projekt</w:t>
            </w:r>
            <w:r w:rsidR="00011D01" w:rsidRPr="004101D8">
              <w:rPr>
                <w:rFonts w:ascii="Arial" w:hAnsi="Arial" w:cs="Arial"/>
                <w:sz w:val="22"/>
                <w:szCs w:val="22"/>
              </w:rPr>
              <w:t>ų</w:t>
            </w:r>
            <w:r w:rsidRPr="004101D8">
              <w:rPr>
                <w:rFonts w:ascii="Arial" w:hAnsi="Arial" w:cs="Arial"/>
                <w:sz w:val="22"/>
                <w:szCs w:val="22"/>
              </w:rPr>
              <w:t xml:space="preserve"> vykdymo priežiūr</w:t>
            </w:r>
            <w:r w:rsidR="00D13D30" w:rsidRPr="004101D8">
              <w:rPr>
                <w:rFonts w:ascii="Arial" w:hAnsi="Arial" w:cs="Arial"/>
                <w:sz w:val="22"/>
                <w:szCs w:val="22"/>
              </w:rPr>
              <w:t>os</w:t>
            </w:r>
            <w:r w:rsidR="00453079" w:rsidRPr="004101D8">
              <w:rPr>
                <w:rFonts w:ascii="Arial" w:hAnsi="Arial" w:cs="Arial"/>
                <w:color w:val="0070C0"/>
                <w:sz w:val="22"/>
                <w:szCs w:val="22"/>
              </w:rPr>
              <w:t xml:space="preserve"> </w:t>
            </w:r>
            <w:r w:rsidRPr="004101D8">
              <w:rPr>
                <w:rFonts w:ascii="Arial" w:hAnsi="Arial" w:cs="Arial"/>
                <w:sz w:val="22"/>
                <w:szCs w:val="22"/>
              </w:rPr>
              <w:t>paslaugos. Teikiamų Paslaugų</w:t>
            </w:r>
            <w:r w:rsidRPr="005C478E">
              <w:rPr>
                <w:rFonts w:ascii="Arial" w:hAnsi="Arial" w:cs="Arial"/>
                <w:sz w:val="22"/>
                <w:szCs w:val="22"/>
              </w:rPr>
              <w:t xml:space="preserve"> Techninė specifikacija yra neatskiriama šios Sutarties dalis</w:t>
            </w:r>
            <w:r w:rsidR="00072A98">
              <w:rPr>
                <w:rFonts w:ascii="Arial" w:hAnsi="Arial" w:cs="Arial"/>
                <w:sz w:val="22"/>
                <w:szCs w:val="22"/>
              </w:rPr>
              <w:t>.</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3F1C03BC" w:rsidR="00A71A8E" w:rsidRPr="005C478E" w:rsidRDefault="00A71A8E" w:rsidP="00E54424">
            <w:pPr>
              <w:ind w:left="167"/>
              <w:jc w:val="both"/>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w:t>
            </w:r>
            <w:r w:rsidR="00037791" w:rsidRPr="00E54424">
              <w:rPr>
                <w:rFonts w:ascii="Arial" w:hAnsi="Arial" w:cs="Arial"/>
                <w:sz w:val="22"/>
                <w:szCs w:val="22"/>
              </w:rPr>
              <w:t xml:space="preserve">(32207 </w:t>
            </w:r>
            <w:proofErr w:type="spellStart"/>
            <w:r w:rsidR="000D6631" w:rsidRPr="00E54424">
              <w:rPr>
                <w:rFonts w:ascii="Arial" w:hAnsi="Arial" w:cs="Arial"/>
                <w:sz w:val="22"/>
                <w:szCs w:val="22"/>
              </w:rPr>
              <w:t>E</w:t>
            </w:r>
            <w:r w:rsidR="00CE1FA9" w:rsidRPr="00E54424">
              <w:rPr>
                <w:rFonts w:ascii="Arial" w:hAnsi="Arial" w:cs="Arial"/>
                <w:sz w:val="22"/>
                <w:szCs w:val="22"/>
              </w:rPr>
              <w:t>lektrodepo</w:t>
            </w:r>
            <w:proofErr w:type="spellEnd"/>
            <w:r w:rsidR="00CE1FA9" w:rsidRPr="00E54424">
              <w:rPr>
                <w:rFonts w:ascii="Arial" w:hAnsi="Arial" w:cs="Arial"/>
                <w:sz w:val="22"/>
                <w:szCs w:val="22"/>
              </w:rPr>
              <w:t xml:space="preserve"> 1, </w:t>
            </w:r>
            <w:proofErr w:type="spellStart"/>
            <w:r w:rsidR="000D6631" w:rsidRPr="00E54424">
              <w:rPr>
                <w:rFonts w:ascii="Arial" w:hAnsi="Arial" w:cs="Arial"/>
                <w:sz w:val="22"/>
                <w:szCs w:val="22"/>
              </w:rPr>
              <w:t>E</w:t>
            </w:r>
            <w:r w:rsidR="00CE1FA9" w:rsidRPr="00E54424">
              <w:rPr>
                <w:rFonts w:ascii="Arial" w:hAnsi="Arial" w:cs="Arial"/>
                <w:sz w:val="22"/>
                <w:szCs w:val="22"/>
              </w:rPr>
              <w:t>lektrodepo</w:t>
            </w:r>
            <w:proofErr w:type="spellEnd"/>
            <w:r w:rsidR="00CE1FA9" w:rsidRPr="00E54424">
              <w:rPr>
                <w:rFonts w:ascii="Arial" w:hAnsi="Arial" w:cs="Arial"/>
                <w:sz w:val="22"/>
                <w:szCs w:val="22"/>
              </w:rPr>
              <w:t xml:space="preserve"> 2 </w:t>
            </w:r>
            <w:r w:rsidR="00C956DD" w:rsidRPr="00E54424">
              <w:rPr>
                <w:rFonts w:ascii="Arial" w:hAnsi="Arial" w:cs="Arial"/>
                <w:sz w:val="22"/>
                <w:szCs w:val="22"/>
              </w:rPr>
              <w:t xml:space="preserve">ir </w:t>
            </w:r>
            <w:r w:rsidR="000D6631" w:rsidRPr="00E54424">
              <w:rPr>
                <w:rFonts w:ascii="Arial" w:hAnsi="Arial" w:cs="Arial"/>
                <w:sz w:val="22"/>
                <w:szCs w:val="22"/>
              </w:rPr>
              <w:t>M</w:t>
            </w:r>
            <w:r w:rsidR="00CE1FA9" w:rsidRPr="00E54424">
              <w:rPr>
                <w:rFonts w:ascii="Arial" w:hAnsi="Arial" w:cs="Arial"/>
                <w:sz w:val="22"/>
                <w:szCs w:val="22"/>
              </w:rPr>
              <w:t>ickūnų</w:t>
            </w:r>
            <w:r w:rsidR="001B6377" w:rsidRPr="00E54424">
              <w:rPr>
                <w:rFonts w:ascii="Arial" w:hAnsi="Arial" w:cs="Arial"/>
                <w:sz w:val="22"/>
                <w:szCs w:val="22"/>
              </w:rPr>
              <w:t xml:space="preserve"> </w:t>
            </w:r>
            <w:r w:rsidR="00CE1FA9" w:rsidRPr="00E54424">
              <w:rPr>
                <w:rFonts w:ascii="Arial" w:hAnsi="Arial" w:cs="Arial"/>
                <w:sz w:val="22"/>
                <w:szCs w:val="22"/>
              </w:rPr>
              <w:t xml:space="preserve">geležinkelio stotelėse esančių peronų </w:t>
            </w:r>
            <w:r w:rsidR="000D6631" w:rsidRPr="00E54424">
              <w:rPr>
                <w:rFonts w:ascii="Arial" w:hAnsi="Arial" w:cs="Arial"/>
                <w:sz w:val="22"/>
                <w:szCs w:val="22"/>
              </w:rPr>
              <w:t>i</w:t>
            </w:r>
            <w:r w:rsidR="00CE1FA9" w:rsidRPr="00E54424">
              <w:rPr>
                <w:rFonts w:ascii="Arial" w:hAnsi="Arial" w:cs="Arial"/>
                <w:sz w:val="22"/>
                <w:szCs w:val="22"/>
              </w:rPr>
              <w:t xml:space="preserve">nžinerinių ir kitų privalomų tyrimų atlikimas, </w:t>
            </w:r>
            <w:r w:rsidR="006F1938">
              <w:rPr>
                <w:rFonts w:ascii="Arial" w:hAnsi="Arial" w:cs="Arial"/>
                <w:sz w:val="22"/>
                <w:szCs w:val="22"/>
              </w:rPr>
              <w:t>p</w:t>
            </w:r>
            <w:r w:rsidR="00CE1FA9" w:rsidRPr="00E54424">
              <w:rPr>
                <w:rFonts w:ascii="Arial" w:hAnsi="Arial" w:cs="Arial"/>
                <w:sz w:val="22"/>
                <w:szCs w:val="22"/>
              </w:rPr>
              <w:t>rojektinių pasiūlymų parengimas, derinimas bei tvirtinimas (Užsakovo ir kitų kompetentingų valstybės institucijų), viešinimas (jei taikoma), statybą leidžiančio dokumento</w:t>
            </w:r>
            <w:r w:rsidR="00955F8D">
              <w:rPr>
                <w:rFonts w:ascii="Arial" w:hAnsi="Arial" w:cs="Arial"/>
                <w:sz w:val="22"/>
                <w:szCs w:val="22"/>
              </w:rPr>
              <w:t xml:space="preserve"> (-ų) </w:t>
            </w:r>
            <w:r w:rsidR="00CE1FA9" w:rsidRPr="00E54424">
              <w:rPr>
                <w:rFonts w:ascii="Arial" w:hAnsi="Arial" w:cs="Arial"/>
                <w:sz w:val="22"/>
                <w:szCs w:val="22"/>
              </w:rPr>
              <w:t>gavimas (jei taikoma))</w:t>
            </w:r>
            <w:r w:rsidR="00CE1FA9">
              <w:rPr>
                <w:rFonts w:ascii="Arial" w:hAnsi="Arial" w:cs="Arial"/>
                <w:sz w:val="22"/>
                <w:szCs w:val="22"/>
              </w:rPr>
              <w:t xml:space="preserve"> </w:t>
            </w:r>
            <w:r w:rsidR="00CE1FA9" w:rsidRPr="00224FFE">
              <w:rPr>
                <w:rFonts w:ascii="Arial" w:hAnsi="Arial" w:cs="Arial"/>
                <w:b/>
                <w:bCs/>
                <w:sz w:val="22"/>
                <w:szCs w:val="22"/>
              </w:rPr>
              <w:t xml:space="preserve">kaina </w:t>
            </w:r>
            <w:r w:rsidRPr="00224FFE">
              <w:rPr>
                <w:rFonts w:ascii="Arial" w:hAnsi="Arial" w:cs="Arial"/>
                <w:b/>
                <w:bCs/>
                <w:sz w:val="22"/>
                <w:szCs w:val="22"/>
              </w:rPr>
              <w:t>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4DA65598" w14:textId="08D2680D" w:rsidR="00586AB9" w:rsidRPr="005C478E" w:rsidRDefault="00586AB9" w:rsidP="00347006">
            <w:pPr>
              <w:ind w:left="167"/>
              <w:jc w:val="both"/>
              <w:rPr>
                <w:rFonts w:ascii="Arial" w:hAnsi="Arial" w:cs="Arial"/>
                <w:sz w:val="22"/>
                <w:szCs w:val="22"/>
              </w:rPr>
            </w:pPr>
            <w:r w:rsidRPr="005C478E">
              <w:rPr>
                <w:rFonts w:ascii="Arial" w:hAnsi="Arial" w:cs="Arial"/>
                <w:b/>
                <w:bCs/>
                <w:sz w:val="22"/>
                <w:szCs w:val="22"/>
              </w:rPr>
              <w:lastRenderedPageBreak/>
              <w:t xml:space="preserve">II – etapo </w:t>
            </w:r>
            <w:r w:rsidR="00C956DD" w:rsidRPr="00224FFE">
              <w:rPr>
                <w:rFonts w:ascii="Arial" w:hAnsi="Arial" w:cs="Arial"/>
                <w:sz w:val="22"/>
                <w:szCs w:val="22"/>
              </w:rPr>
              <w:t>(</w:t>
            </w:r>
            <w:r w:rsidR="00C956DD" w:rsidRPr="00037791">
              <w:rPr>
                <w:rFonts w:ascii="Arial" w:hAnsi="Arial" w:cs="Arial"/>
                <w:sz w:val="22"/>
                <w:szCs w:val="22"/>
              </w:rPr>
              <w:t xml:space="preserve">32207 </w:t>
            </w:r>
            <w:proofErr w:type="spellStart"/>
            <w:r w:rsidR="00C956DD">
              <w:rPr>
                <w:rFonts w:ascii="Arial" w:hAnsi="Arial" w:cs="Arial"/>
                <w:sz w:val="22"/>
                <w:szCs w:val="22"/>
              </w:rPr>
              <w:t>E</w:t>
            </w:r>
            <w:r w:rsidR="00C956DD" w:rsidRPr="00037791">
              <w:rPr>
                <w:rFonts w:ascii="Arial" w:hAnsi="Arial" w:cs="Arial"/>
                <w:sz w:val="22"/>
                <w:szCs w:val="22"/>
              </w:rPr>
              <w:t>lektrodepo</w:t>
            </w:r>
            <w:proofErr w:type="spellEnd"/>
            <w:r w:rsidR="00C956DD" w:rsidRPr="00037791">
              <w:rPr>
                <w:rFonts w:ascii="Arial" w:hAnsi="Arial" w:cs="Arial"/>
                <w:sz w:val="22"/>
                <w:szCs w:val="22"/>
              </w:rPr>
              <w:t xml:space="preserve"> 1, </w:t>
            </w:r>
            <w:proofErr w:type="spellStart"/>
            <w:r w:rsidR="00C956DD">
              <w:rPr>
                <w:rFonts w:ascii="Arial" w:hAnsi="Arial" w:cs="Arial"/>
                <w:sz w:val="22"/>
                <w:szCs w:val="22"/>
              </w:rPr>
              <w:t>E</w:t>
            </w:r>
            <w:r w:rsidR="00C956DD" w:rsidRPr="00037791">
              <w:rPr>
                <w:rFonts w:ascii="Arial" w:hAnsi="Arial" w:cs="Arial"/>
                <w:sz w:val="22"/>
                <w:szCs w:val="22"/>
              </w:rPr>
              <w:t>lektrodepo</w:t>
            </w:r>
            <w:proofErr w:type="spellEnd"/>
            <w:r w:rsidR="00C956DD" w:rsidRPr="00037791">
              <w:rPr>
                <w:rFonts w:ascii="Arial" w:hAnsi="Arial" w:cs="Arial"/>
                <w:sz w:val="22"/>
                <w:szCs w:val="22"/>
              </w:rPr>
              <w:t xml:space="preserve"> 2 </w:t>
            </w:r>
            <w:r w:rsidR="00C956DD">
              <w:rPr>
                <w:rFonts w:ascii="Arial" w:hAnsi="Arial" w:cs="Arial"/>
                <w:sz w:val="22"/>
                <w:szCs w:val="22"/>
              </w:rPr>
              <w:t>ir M</w:t>
            </w:r>
            <w:r w:rsidR="00C956DD" w:rsidRPr="00037791">
              <w:rPr>
                <w:rFonts w:ascii="Arial" w:hAnsi="Arial" w:cs="Arial"/>
                <w:sz w:val="22"/>
                <w:szCs w:val="22"/>
              </w:rPr>
              <w:t>ickūnų</w:t>
            </w:r>
            <w:r w:rsidR="00C956DD">
              <w:rPr>
                <w:rFonts w:ascii="Arial" w:hAnsi="Arial" w:cs="Arial"/>
                <w:sz w:val="22"/>
                <w:szCs w:val="22"/>
              </w:rPr>
              <w:t xml:space="preserve"> </w:t>
            </w:r>
            <w:r w:rsidR="00C956DD" w:rsidRPr="00037791">
              <w:rPr>
                <w:rFonts w:ascii="Arial" w:hAnsi="Arial" w:cs="Arial"/>
                <w:sz w:val="22"/>
                <w:szCs w:val="22"/>
              </w:rPr>
              <w:t>geležinkelio stotelėse esančių peronų</w:t>
            </w:r>
            <w:r w:rsidR="00224FFE">
              <w:rPr>
                <w:rFonts w:ascii="Arial" w:hAnsi="Arial" w:cs="Arial"/>
                <w:sz w:val="22"/>
                <w:szCs w:val="22"/>
              </w:rPr>
              <w:t xml:space="preserve"> </w:t>
            </w:r>
            <w:r w:rsidR="00347006">
              <w:rPr>
                <w:rFonts w:ascii="Arial" w:hAnsi="Arial" w:cs="Arial"/>
                <w:sz w:val="22"/>
                <w:szCs w:val="22"/>
              </w:rPr>
              <w:t>t</w:t>
            </w:r>
            <w:r w:rsidR="00224FFE" w:rsidRPr="00224FFE">
              <w:rPr>
                <w:rFonts w:ascii="Arial" w:hAnsi="Arial" w:cs="Arial"/>
                <w:sz w:val="22"/>
                <w:szCs w:val="22"/>
              </w:rPr>
              <w:t>echnini</w:t>
            </w:r>
            <w:r w:rsidR="00AE42F6">
              <w:rPr>
                <w:rFonts w:ascii="Arial" w:hAnsi="Arial" w:cs="Arial"/>
                <w:sz w:val="22"/>
                <w:szCs w:val="22"/>
              </w:rPr>
              <w:t>ų</w:t>
            </w:r>
            <w:r w:rsidR="00224FFE" w:rsidRPr="00224FFE">
              <w:rPr>
                <w:rFonts w:ascii="Arial" w:hAnsi="Arial" w:cs="Arial"/>
                <w:sz w:val="22"/>
                <w:szCs w:val="22"/>
              </w:rPr>
              <w:t xml:space="preserve"> darbo projekt</w:t>
            </w:r>
            <w:r w:rsidR="00AE42F6">
              <w:rPr>
                <w:rFonts w:ascii="Arial" w:hAnsi="Arial" w:cs="Arial"/>
                <w:sz w:val="22"/>
                <w:szCs w:val="22"/>
              </w:rPr>
              <w:t>ų</w:t>
            </w:r>
            <w:r w:rsidR="00224FFE" w:rsidRPr="00224FFE">
              <w:rPr>
                <w:rFonts w:ascii="Arial" w:hAnsi="Arial" w:cs="Arial"/>
                <w:sz w:val="22"/>
                <w:szCs w:val="22"/>
              </w:rPr>
              <w:t xml:space="preserve"> parengimas, derinimas, projekt</w:t>
            </w:r>
            <w:r w:rsidR="00E750E2">
              <w:rPr>
                <w:rFonts w:ascii="Arial" w:hAnsi="Arial" w:cs="Arial"/>
                <w:sz w:val="22"/>
                <w:szCs w:val="22"/>
              </w:rPr>
              <w:t>ų</w:t>
            </w:r>
            <w:r w:rsidR="00224FFE" w:rsidRPr="00224FFE">
              <w:rPr>
                <w:rFonts w:ascii="Arial" w:hAnsi="Arial" w:cs="Arial"/>
                <w:sz w:val="22"/>
                <w:szCs w:val="22"/>
              </w:rPr>
              <w:t xml:space="preserve"> ekspertizės atlikimas, tvirtinimas</w:t>
            </w:r>
            <w:r w:rsidR="00224FFE">
              <w:rPr>
                <w:rFonts w:ascii="Arial" w:hAnsi="Arial" w:cs="Arial"/>
                <w:sz w:val="22"/>
                <w:szCs w:val="22"/>
              </w:rPr>
              <w:t>)</w:t>
            </w:r>
            <w:r w:rsidR="00C956DD">
              <w:rPr>
                <w:rFonts w:ascii="Arial" w:hAnsi="Arial" w:cs="Arial"/>
                <w:sz w:val="22"/>
                <w:szCs w:val="22"/>
              </w:rPr>
              <w:t xml:space="preserve"> </w:t>
            </w:r>
            <w:r w:rsidRPr="00224FFE">
              <w:rPr>
                <w:rFonts w:ascii="Arial" w:hAnsi="Arial" w:cs="Arial"/>
                <w:b/>
                <w:bCs/>
                <w:sz w:val="22"/>
                <w:szCs w:val="22"/>
              </w:rPr>
              <w:t>kaina 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01945392" w14:textId="54A745F2" w:rsidR="00A75177" w:rsidRPr="008A72B8" w:rsidRDefault="00A71A8E" w:rsidP="00347006">
            <w:pPr>
              <w:ind w:left="167"/>
              <w:jc w:val="both"/>
              <w:rPr>
                <w:rFonts w:ascii="Arial" w:hAnsi="Arial" w:cs="Arial"/>
                <w:color w:val="0070C0"/>
                <w:sz w:val="22"/>
                <w:szCs w:val="22"/>
              </w:rPr>
            </w:pPr>
            <w:r w:rsidRPr="005C478E">
              <w:rPr>
                <w:rFonts w:ascii="Arial" w:hAnsi="Arial" w:cs="Arial"/>
                <w:b/>
                <w:bCs/>
                <w:sz w:val="22"/>
                <w:szCs w:val="22"/>
              </w:rPr>
              <w:t>III etapo</w:t>
            </w:r>
            <w:r w:rsidR="00224FFE">
              <w:rPr>
                <w:rFonts w:ascii="Arial" w:hAnsi="Arial" w:cs="Arial"/>
                <w:b/>
                <w:bCs/>
                <w:sz w:val="22"/>
                <w:szCs w:val="22"/>
              </w:rPr>
              <w:t xml:space="preserve"> </w:t>
            </w:r>
            <w:r w:rsidR="00224FFE" w:rsidRPr="00224FFE">
              <w:rPr>
                <w:rFonts w:ascii="Arial" w:hAnsi="Arial" w:cs="Arial"/>
                <w:sz w:val="22"/>
                <w:szCs w:val="22"/>
              </w:rPr>
              <w:t>(</w:t>
            </w:r>
            <w:r w:rsidR="00224FFE" w:rsidRPr="00037791">
              <w:rPr>
                <w:rFonts w:ascii="Arial" w:hAnsi="Arial" w:cs="Arial"/>
                <w:sz w:val="22"/>
                <w:szCs w:val="22"/>
              </w:rPr>
              <w:t xml:space="preserve">32207 </w:t>
            </w:r>
            <w:proofErr w:type="spellStart"/>
            <w:r w:rsidR="00224FFE">
              <w:rPr>
                <w:rFonts w:ascii="Arial" w:hAnsi="Arial" w:cs="Arial"/>
                <w:sz w:val="22"/>
                <w:szCs w:val="22"/>
              </w:rPr>
              <w:t>E</w:t>
            </w:r>
            <w:r w:rsidR="00224FFE" w:rsidRPr="00037791">
              <w:rPr>
                <w:rFonts w:ascii="Arial" w:hAnsi="Arial" w:cs="Arial"/>
                <w:sz w:val="22"/>
                <w:szCs w:val="22"/>
              </w:rPr>
              <w:t>lektrodepo</w:t>
            </w:r>
            <w:proofErr w:type="spellEnd"/>
            <w:r w:rsidR="00224FFE" w:rsidRPr="00037791">
              <w:rPr>
                <w:rFonts w:ascii="Arial" w:hAnsi="Arial" w:cs="Arial"/>
                <w:sz w:val="22"/>
                <w:szCs w:val="22"/>
              </w:rPr>
              <w:t xml:space="preserve"> 1, </w:t>
            </w:r>
            <w:proofErr w:type="spellStart"/>
            <w:r w:rsidR="00224FFE">
              <w:rPr>
                <w:rFonts w:ascii="Arial" w:hAnsi="Arial" w:cs="Arial"/>
                <w:sz w:val="22"/>
                <w:szCs w:val="22"/>
              </w:rPr>
              <w:t>E</w:t>
            </w:r>
            <w:r w:rsidR="00224FFE" w:rsidRPr="00037791">
              <w:rPr>
                <w:rFonts w:ascii="Arial" w:hAnsi="Arial" w:cs="Arial"/>
                <w:sz w:val="22"/>
                <w:szCs w:val="22"/>
              </w:rPr>
              <w:t>lektrodepo</w:t>
            </w:r>
            <w:proofErr w:type="spellEnd"/>
            <w:r w:rsidR="00224FFE" w:rsidRPr="00037791">
              <w:rPr>
                <w:rFonts w:ascii="Arial" w:hAnsi="Arial" w:cs="Arial"/>
                <w:sz w:val="22"/>
                <w:szCs w:val="22"/>
              </w:rPr>
              <w:t xml:space="preserve"> 2 </w:t>
            </w:r>
            <w:r w:rsidR="00224FFE">
              <w:rPr>
                <w:rFonts w:ascii="Arial" w:hAnsi="Arial" w:cs="Arial"/>
                <w:sz w:val="22"/>
                <w:szCs w:val="22"/>
              </w:rPr>
              <w:t>ir M</w:t>
            </w:r>
            <w:r w:rsidR="00224FFE" w:rsidRPr="00037791">
              <w:rPr>
                <w:rFonts w:ascii="Arial" w:hAnsi="Arial" w:cs="Arial"/>
                <w:sz w:val="22"/>
                <w:szCs w:val="22"/>
              </w:rPr>
              <w:t>ickūnų</w:t>
            </w:r>
            <w:r w:rsidR="00224FFE">
              <w:rPr>
                <w:rFonts w:ascii="Arial" w:hAnsi="Arial" w:cs="Arial"/>
                <w:sz w:val="22"/>
                <w:szCs w:val="22"/>
              </w:rPr>
              <w:t xml:space="preserve"> </w:t>
            </w:r>
            <w:r w:rsidR="00224FFE" w:rsidRPr="00037791">
              <w:rPr>
                <w:rFonts w:ascii="Arial" w:hAnsi="Arial" w:cs="Arial"/>
                <w:sz w:val="22"/>
                <w:szCs w:val="22"/>
              </w:rPr>
              <w:t>geležinkelio stotelėse esančių peronų</w:t>
            </w:r>
            <w:r w:rsidR="00062BD5">
              <w:rPr>
                <w:rFonts w:ascii="Arial" w:hAnsi="Arial" w:cs="Arial"/>
                <w:sz w:val="22"/>
                <w:szCs w:val="22"/>
              </w:rPr>
              <w:t>,</w:t>
            </w:r>
            <w:r w:rsidR="00E54424">
              <w:rPr>
                <w:rFonts w:ascii="Arial" w:hAnsi="Arial" w:cs="Arial"/>
                <w:sz w:val="22"/>
                <w:szCs w:val="22"/>
              </w:rPr>
              <w:t xml:space="preserve"> </w:t>
            </w:r>
            <w:r w:rsidR="00062BD5">
              <w:rPr>
                <w:rFonts w:ascii="Arial" w:hAnsi="Arial" w:cs="Arial"/>
                <w:sz w:val="22"/>
                <w:szCs w:val="22"/>
              </w:rPr>
              <w:t>s</w:t>
            </w:r>
            <w:r w:rsidR="00E54424" w:rsidRPr="00E54424">
              <w:rPr>
                <w:rFonts w:ascii="Arial" w:hAnsi="Arial" w:cs="Arial"/>
                <w:sz w:val="22"/>
                <w:szCs w:val="22"/>
              </w:rPr>
              <w:t>tatini</w:t>
            </w:r>
            <w:r w:rsidR="00BA1D2D">
              <w:rPr>
                <w:rFonts w:ascii="Arial" w:hAnsi="Arial" w:cs="Arial"/>
                <w:sz w:val="22"/>
                <w:szCs w:val="22"/>
              </w:rPr>
              <w:t>ų</w:t>
            </w:r>
            <w:r w:rsidR="00E54424" w:rsidRPr="00E54424">
              <w:rPr>
                <w:rFonts w:ascii="Arial" w:hAnsi="Arial" w:cs="Arial"/>
                <w:sz w:val="22"/>
                <w:szCs w:val="22"/>
              </w:rPr>
              <w:t xml:space="preserve"> projekt</w:t>
            </w:r>
            <w:r w:rsidR="00E748FF">
              <w:rPr>
                <w:rFonts w:ascii="Arial" w:hAnsi="Arial" w:cs="Arial"/>
                <w:sz w:val="22"/>
                <w:szCs w:val="22"/>
              </w:rPr>
              <w:t>ų</w:t>
            </w:r>
            <w:r w:rsidR="00E54424" w:rsidRPr="00E54424">
              <w:rPr>
                <w:rFonts w:ascii="Arial" w:hAnsi="Arial" w:cs="Arial"/>
                <w:sz w:val="22"/>
                <w:szCs w:val="22"/>
              </w:rPr>
              <w:t xml:space="preserve"> vykdymo priežiūra</w:t>
            </w:r>
            <w:r w:rsidR="00E54424" w:rsidRPr="00E54424">
              <w:rPr>
                <w:rFonts w:ascii="Arial" w:hAnsi="Arial" w:cs="Arial"/>
                <w:b/>
                <w:bCs/>
                <w:sz w:val="22"/>
                <w:szCs w:val="22"/>
              </w:rPr>
              <w:t>)</w:t>
            </w:r>
            <w:r w:rsidRPr="00E54424">
              <w:rPr>
                <w:rFonts w:ascii="Arial" w:hAnsi="Arial" w:cs="Arial"/>
                <w:b/>
                <w:bCs/>
                <w:sz w:val="22"/>
                <w:szCs w:val="22"/>
              </w:rPr>
              <w:t xml:space="preserve"> kaina neįskaitant PVM yra </w:t>
            </w: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r w:rsidR="006349A1">
              <w:rPr>
                <w:rFonts w:ascii="Arial" w:hAnsi="Arial" w:cs="Arial"/>
                <w:color w:val="0070C0"/>
                <w:sz w:val="22"/>
                <w:szCs w:val="22"/>
              </w:rPr>
              <w:t>.</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lastRenderedPageBreak/>
              <w:t>PVM suma etapams</w:t>
            </w:r>
          </w:p>
        </w:tc>
        <w:tc>
          <w:tcPr>
            <w:tcW w:w="2629" w:type="pct"/>
          </w:tcPr>
          <w:p w14:paraId="4E9773BD" w14:textId="0D5A9759"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p w14:paraId="5B117C3B" w14:textId="676CF54A"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p w14:paraId="46A43DC2" w14:textId="5A0B0E6B"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t>Mokėjimų sąlygos</w:t>
            </w:r>
          </w:p>
        </w:tc>
        <w:tc>
          <w:tcPr>
            <w:tcW w:w="2629" w:type="pct"/>
          </w:tcPr>
          <w:p w14:paraId="3FCEC465" w14:textId="75350658" w:rsidR="001B596F" w:rsidRPr="008A72B8" w:rsidRDefault="0041715B"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6349A1">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476B7F31" w:rsidR="00A71A8E" w:rsidRPr="005C478E" w:rsidRDefault="00A71A8E" w:rsidP="006349A1">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8A28AD">
              <w:rPr>
                <w:rFonts w:ascii="Arial" w:hAnsi="Arial" w:cs="Arial"/>
                <w:sz w:val="22"/>
                <w:szCs w:val="22"/>
              </w:rPr>
              <w:t>.</w:t>
            </w:r>
          </w:p>
          <w:p w14:paraId="1D972537" w14:textId="479AF970" w:rsidR="00806B80" w:rsidRPr="005C478E" w:rsidRDefault="00A71A8E" w:rsidP="006349A1">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6349A1">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349A1">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01FB504C" w:rsidR="00B348A0" w:rsidRPr="005C478E" w:rsidRDefault="00B348A0" w:rsidP="006349A1">
            <w:pPr>
              <w:ind w:left="167"/>
              <w:jc w:val="both"/>
              <w:rPr>
                <w:rFonts w:ascii="Arial" w:hAnsi="Arial" w:cs="Arial"/>
                <w:sz w:val="22"/>
                <w:szCs w:val="22"/>
              </w:rPr>
            </w:pPr>
            <w:r w:rsidRPr="005C478E">
              <w:rPr>
                <w:rFonts w:ascii="Arial" w:hAnsi="Arial" w:cs="Arial"/>
                <w:sz w:val="22"/>
                <w:szCs w:val="22"/>
              </w:rPr>
              <w:t xml:space="preserve">Norėdamas pasinaudoti tiesioginio atsiskaitymo galimybe, subteikėjas turi apie tai raštu ne vėliau kaip per 2 (dvi) dienas informuoti Užsakovą. Tokiu atveju </w:t>
            </w:r>
            <w:r w:rsidRPr="005C478E">
              <w:rPr>
                <w:rFonts w:ascii="Arial" w:hAnsi="Arial" w:cs="Arial"/>
                <w:sz w:val="22"/>
                <w:szCs w:val="22"/>
              </w:rPr>
              <w:lastRenderedPageBreak/>
              <w:t>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8A28AD">
              <w:rPr>
                <w:rFonts w:ascii="Arial" w:hAnsi="Arial" w:cs="Arial"/>
                <w:sz w:val="22"/>
                <w:szCs w:val="22"/>
              </w:rPr>
              <w:t>.</w:t>
            </w:r>
          </w:p>
        </w:tc>
      </w:tr>
      <w:tr w:rsidR="00806B80" w:rsidRPr="005C478E" w14:paraId="3EB8434A" w14:textId="77777777" w:rsidTr="06F879C2">
        <w:tc>
          <w:tcPr>
            <w:tcW w:w="5000" w:type="pct"/>
            <w:gridSpan w:val="2"/>
          </w:tcPr>
          <w:p w14:paraId="68667C37" w14:textId="5DCF9EA2" w:rsidR="00806B80" w:rsidRPr="005C478E" w:rsidRDefault="00A71A8E" w:rsidP="006349A1">
            <w:pPr>
              <w:numPr>
                <w:ilvl w:val="0"/>
                <w:numId w:val="1"/>
              </w:numPr>
              <w:jc w:val="both"/>
              <w:rPr>
                <w:rFonts w:ascii="Arial" w:hAnsi="Arial" w:cs="Arial"/>
                <w:sz w:val="22"/>
                <w:szCs w:val="22"/>
              </w:rPr>
            </w:pPr>
            <w:r w:rsidRPr="005C478E">
              <w:rPr>
                <w:rFonts w:ascii="Arial" w:hAnsi="Arial" w:cs="Arial"/>
                <w:b/>
                <w:sz w:val="22"/>
                <w:szCs w:val="22"/>
              </w:rPr>
              <w:lastRenderedPageBreak/>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55A6C6C8" w:rsidR="00061BE1" w:rsidRPr="00D870A3"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0066011F" w:rsidRPr="00E54424">
              <w:rPr>
                <w:rFonts w:ascii="Arial" w:hAnsi="Arial" w:cs="Arial"/>
                <w:sz w:val="22"/>
                <w:szCs w:val="22"/>
              </w:rPr>
              <w:t xml:space="preserve">32207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1,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2 ir Mickūnų geležinkelio stotelėse esančių peronų </w:t>
            </w:r>
            <w:r w:rsidR="0066011F">
              <w:rPr>
                <w:rFonts w:ascii="Arial" w:hAnsi="Arial" w:cs="Arial"/>
                <w:sz w:val="22"/>
                <w:szCs w:val="22"/>
              </w:rPr>
              <w:t>i</w:t>
            </w:r>
            <w:r w:rsidRPr="005C478E">
              <w:rPr>
                <w:rFonts w:ascii="Arial" w:eastAsia="Calibri" w:hAnsi="Arial" w:cs="Arial"/>
                <w:sz w:val="22"/>
                <w:szCs w:val="22"/>
              </w:rPr>
              <w:t>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7859C872" w:rsidR="00676A5E" w:rsidRPr="005C478E"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w:t>
            </w:r>
            <w:r w:rsidR="0066011F" w:rsidRPr="00E54424">
              <w:rPr>
                <w:rFonts w:ascii="Arial" w:hAnsi="Arial" w:cs="Arial"/>
                <w:sz w:val="22"/>
                <w:szCs w:val="22"/>
              </w:rPr>
              <w:t xml:space="preserve">32207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1,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2 ir Mickūnų geležinkelio stotelėse esančių peronų </w:t>
            </w:r>
            <w:r w:rsidR="00791D77">
              <w:rPr>
                <w:rFonts w:ascii="Arial" w:hAnsi="Arial" w:cs="Arial"/>
                <w:sz w:val="22"/>
                <w:szCs w:val="22"/>
              </w:rPr>
              <w:t>t</w:t>
            </w:r>
            <w:r w:rsidRPr="005C478E">
              <w:rPr>
                <w:rFonts w:ascii="Arial" w:eastAsia="Calibri" w:hAnsi="Arial" w:cs="Arial"/>
                <w:sz w:val="22"/>
                <w:szCs w:val="22"/>
              </w:rPr>
              <w:t>echnini</w:t>
            </w:r>
            <w:r w:rsidR="001251B9">
              <w:rPr>
                <w:rFonts w:ascii="Arial" w:eastAsia="Calibri" w:hAnsi="Arial" w:cs="Arial"/>
                <w:sz w:val="22"/>
                <w:szCs w:val="22"/>
              </w:rPr>
              <w:t>ų</w:t>
            </w:r>
            <w:r w:rsidRPr="005C478E">
              <w:rPr>
                <w:rFonts w:ascii="Arial" w:eastAsia="Calibri" w:hAnsi="Arial" w:cs="Arial"/>
                <w:sz w:val="22"/>
                <w:szCs w:val="22"/>
              </w:rPr>
              <w:t xml:space="preserve"> darbo projekt</w:t>
            </w:r>
            <w:r w:rsidR="001251B9">
              <w:rPr>
                <w:rFonts w:ascii="Arial" w:eastAsia="Calibri" w:hAnsi="Arial" w:cs="Arial"/>
                <w:sz w:val="22"/>
                <w:szCs w:val="22"/>
              </w:rPr>
              <w:t>ų</w:t>
            </w:r>
            <w:r w:rsidRPr="005C478E">
              <w:rPr>
                <w:rFonts w:ascii="Arial" w:eastAsia="Calibri" w:hAnsi="Arial" w:cs="Arial"/>
                <w:sz w:val="22"/>
                <w:szCs w:val="22"/>
              </w:rPr>
              <w:t xml:space="preserve"> parengimas, derinimas, projekt</w:t>
            </w:r>
            <w:r w:rsidR="00E750E2">
              <w:rPr>
                <w:rFonts w:ascii="Arial" w:eastAsia="Calibri" w:hAnsi="Arial" w:cs="Arial"/>
                <w:sz w:val="22"/>
                <w:szCs w:val="22"/>
              </w:rPr>
              <w:t>ų</w:t>
            </w:r>
            <w:r w:rsidRPr="005C478E">
              <w:rPr>
                <w:rFonts w:ascii="Arial" w:eastAsia="Calibri" w:hAnsi="Arial" w:cs="Arial"/>
                <w:sz w:val="22"/>
                <w:szCs w:val="22"/>
              </w:rPr>
              <w:t xml:space="preserve"> ekspertizės atlikimas, tvirtinimas.</w:t>
            </w:r>
          </w:p>
          <w:p w14:paraId="7994787C" w14:textId="37A01BBF" w:rsidR="00676A5E" w:rsidRPr="005C478E"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w:t>
            </w:r>
            <w:r w:rsidR="00442F1D" w:rsidRPr="00E54424">
              <w:rPr>
                <w:rFonts w:ascii="Arial" w:hAnsi="Arial" w:cs="Arial"/>
                <w:sz w:val="22"/>
                <w:szCs w:val="22"/>
              </w:rPr>
              <w:t xml:space="preserve">32207 </w:t>
            </w:r>
            <w:proofErr w:type="spellStart"/>
            <w:r w:rsidR="00442F1D" w:rsidRPr="00E54424">
              <w:rPr>
                <w:rFonts w:ascii="Arial" w:hAnsi="Arial" w:cs="Arial"/>
                <w:sz w:val="22"/>
                <w:szCs w:val="22"/>
              </w:rPr>
              <w:t>Elektrodepo</w:t>
            </w:r>
            <w:proofErr w:type="spellEnd"/>
            <w:r w:rsidR="00442F1D" w:rsidRPr="00E54424">
              <w:rPr>
                <w:rFonts w:ascii="Arial" w:hAnsi="Arial" w:cs="Arial"/>
                <w:sz w:val="22"/>
                <w:szCs w:val="22"/>
              </w:rPr>
              <w:t xml:space="preserve"> 1, </w:t>
            </w:r>
            <w:proofErr w:type="spellStart"/>
            <w:r w:rsidR="00442F1D" w:rsidRPr="00E54424">
              <w:rPr>
                <w:rFonts w:ascii="Arial" w:hAnsi="Arial" w:cs="Arial"/>
                <w:sz w:val="22"/>
                <w:szCs w:val="22"/>
              </w:rPr>
              <w:t>Elektrodepo</w:t>
            </w:r>
            <w:proofErr w:type="spellEnd"/>
            <w:r w:rsidR="00442F1D" w:rsidRPr="00E54424">
              <w:rPr>
                <w:rFonts w:ascii="Arial" w:hAnsi="Arial" w:cs="Arial"/>
                <w:sz w:val="22"/>
                <w:szCs w:val="22"/>
              </w:rPr>
              <w:t xml:space="preserve"> 2 ir Mickūnų geležinkelio stotelėse esančių peronų</w:t>
            </w:r>
            <w:r w:rsidR="00661524">
              <w:rPr>
                <w:rFonts w:ascii="Arial" w:hAnsi="Arial" w:cs="Arial"/>
                <w:sz w:val="22"/>
                <w:szCs w:val="22"/>
              </w:rPr>
              <w:t>,</w:t>
            </w:r>
            <w:r w:rsidR="00442F1D" w:rsidRPr="00E54424">
              <w:rPr>
                <w:rFonts w:ascii="Arial" w:hAnsi="Arial" w:cs="Arial"/>
                <w:sz w:val="22"/>
                <w:szCs w:val="22"/>
              </w:rPr>
              <w:t xml:space="preserve"> </w:t>
            </w:r>
            <w:r w:rsidR="00791D77">
              <w:rPr>
                <w:rFonts w:ascii="Arial" w:hAnsi="Arial" w:cs="Arial"/>
                <w:sz w:val="22"/>
                <w:szCs w:val="22"/>
              </w:rPr>
              <w:t>s</w:t>
            </w:r>
            <w:r w:rsidRPr="005C478E">
              <w:rPr>
                <w:rFonts w:ascii="Arial" w:eastAsia="Calibri" w:hAnsi="Arial" w:cs="Arial"/>
                <w:sz w:val="22"/>
                <w:szCs w:val="22"/>
              </w:rPr>
              <w:t>tatini</w:t>
            </w:r>
            <w:r w:rsidR="001251B9">
              <w:rPr>
                <w:rFonts w:ascii="Arial" w:eastAsia="Calibri" w:hAnsi="Arial" w:cs="Arial"/>
                <w:sz w:val="22"/>
                <w:szCs w:val="22"/>
              </w:rPr>
              <w:t>ų</w:t>
            </w:r>
            <w:r w:rsidRPr="005C478E">
              <w:rPr>
                <w:rFonts w:ascii="Arial" w:eastAsia="Calibri" w:hAnsi="Arial" w:cs="Arial"/>
                <w:sz w:val="22"/>
                <w:szCs w:val="22"/>
              </w:rPr>
              <w:t xml:space="preserve"> projekt</w:t>
            </w:r>
            <w:r w:rsidR="00D05491">
              <w:rPr>
                <w:rFonts w:ascii="Arial" w:eastAsia="Calibri" w:hAnsi="Arial" w:cs="Arial"/>
                <w:sz w:val="22"/>
                <w:szCs w:val="22"/>
              </w:rPr>
              <w:t>ų</w:t>
            </w:r>
            <w:r w:rsidRPr="005C478E">
              <w:rPr>
                <w:rFonts w:ascii="Arial" w:eastAsia="Calibri" w:hAnsi="Arial" w:cs="Arial"/>
                <w:sz w:val="22"/>
                <w:szCs w:val="22"/>
              </w:rPr>
              <w:t xml:space="preserve"> vykdymo priežiūra</w:t>
            </w:r>
            <w:r w:rsidR="008A28AD">
              <w:rPr>
                <w:rFonts w:ascii="Arial" w:eastAsia="Calibri" w:hAnsi="Arial" w:cs="Arial"/>
                <w:sz w:val="22"/>
                <w:szCs w:val="22"/>
              </w:rPr>
              <w:t>.</w:t>
            </w:r>
            <w:r w:rsidRPr="005C478E">
              <w:rPr>
                <w:rFonts w:ascii="Arial" w:eastAsia="Calibri" w:hAnsi="Arial" w:cs="Arial"/>
                <w:sz w:val="22"/>
                <w:szCs w:val="22"/>
              </w:rPr>
              <w:t xml:space="preserve"> </w:t>
            </w:r>
          </w:p>
          <w:p w14:paraId="08FB965C" w14:textId="77777777" w:rsidR="00F83A9D" w:rsidRPr="005C478E" w:rsidRDefault="00F83A9D" w:rsidP="006349A1">
            <w:pPr>
              <w:pStyle w:val="Sraopastraipa"/>
              <w:ind w:left="135"/>
              <w:jc w:val="both"/>
              <w:rPr>
                <w:rFonts w:ascii="Arial" w:eastAsia="Calibri" w:hAnsi="Arial" w:cs="Arial"/>
                <w:sz w:val="22"/>
                <w:szCs w:val="22"/>
              </w:rPr>
            </w:pPr>
          </w:p>
          <w:p w14:paraId="3DF90DF8" w14:textId="53EABB5F" w:rsidR="00A71A8E" w:rsidRPr="005C478E" w:rsidRDefault="00A71A8E"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7EF94B1" w:rsidR="00806B80" w:rsidRPr="005C478E" w:rsidRDefault="00A44E75"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28A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41715B" w:rsidP="006349A1">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D28318D" w:rsidR="00C015A7" w:rsidRPr="005C478E" w:rsidRDefault="005C4101" w:rsidP="006349A1">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 xml:space="preserve">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w:t>
            </w:r>
            <w:r w:rsidRPr="005C478E">
              <w:rPr>
                <w:rFonts w:ascii="Arial" w:eastAsia="Calibri" w:hAnsi="Arial" w:cs="Arial"/>
                <w:iCs/>
                <w:sz w:val="22"/>
                <w:szCs w:val="22"/>
              </w:rPr>
              <w:lastRenderedPageBreak/>
              <w:t>ekspertizės atlikimo terminą viršijančiam laikotarpiui arba už atitinkamą laikotarpį Projektuotojui neskaičiuojami delspinigiai</w:t>
            </w:r>
            <w:r w:rsidR="008A28AD">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lastRenderedPageBreak/>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1A01D39A"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r w:rsidR="008A28AD">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39F185CB"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00C579EE">
              <w:rPr>
                <w:rFonts w:ascii="Arial" w:hAnsi="Arial" w:cs="Arial"/>
                <w:sz w:val="22"/>
                <w:szCs w:val="22"/>
              </w:rPr>
              <w:t xml:space="preserve"> </w:t>
            </w:r>
            <w:r w:rsidRPr="00535D99">
              <w:rPr>
                <w:rFonts w:ascii="Arial" w:hAnsi="Arial" w:cs="Arial"/>
                <w:sz w:val="22"/>
                <w:szCs w:val="22"/>
              </w:rPr>
              <w:t xml:space="preserve">Draudimo laikotarpis - nuo statinio projektavimo pradžios iki statinio projektavimo pabaigos. Draudimo apsaugos terminas turi apimti laikotarpį nuo statinio projektavimo pradžios iki Civilinio kodekso 6.698 </w:t>
            </w:r>
            <w:r w:rsidRPr="00535D99">
              <w:rPr>
                <w:rFonts w:ascii="Arial" w:hAnsi="Arial" w:cs="Arial"/>
                <w:sz w:val="22"/>
                <w:szCs w:val="22"/>
              </w:rPr>
              <w:lastRenderedPageBreak/>
              <w:t>straipsnio 1 dalies 1 punkte nurodyto garantinio termino pabaigos.</w:t>
            </w:r>
          </w:p>
          <w:p w14:paraId="38621514" w14:textId="39EB7F93"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00C579EE">
              <w:rPr>
                <w:rFonts w:ascii="Arial" w:hAnsi="Arial" w:cs="Arial"/>
                <w:sz w:val="22"/>
                <w:szCs w:val="22"/>
              </w:rPr>
              <w:t xml:space="preserve"> </w:t>
            </w:r>
            <w:r w:rsidRPr="00535D99">
              <w:rPr>
                <w:rFonts w:ascii="Arial" w:hAnsi="Arial" w:cs="Arial"/>
                <w:sz w:val="22"/>
                <w:szCs w:val="22"/>
              </w:rPr>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252D7274"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00C579EE">
              <w:rPr>
                <w:rFonts w:ascii="Arial" w:hAnsi="Arial" w:cs="Arial"/>
                <w:sz w:val="22"/>
                <w:szCs w:val="22"/>
              </w:rPr>
              <w:t xml:space="preserve"> </w:t>
            </w:r>
            <w:r w:rsidRPr="00535D99">
              <w:rPr>
                <w:rFonts w:ascii="Arial" w:hAnsi="Arial" w:cs="Arial"/>
                <w:sz w:val="22"/>
                <w:szCs w:val="22"/>
              </w:rPr>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neturtinė žala pagal Sutartį turi būti atlyginama ne mažesne suma nei nurodyta civilinės atsakomybės draudimo suma.</w:t>
            </w:r>
          </w:p>
          <w:p w14:paraId="1F8FBD65" w14:textId="3C69AFA2"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00C579EE">
              <w:rPr>
                <w:rFonts w:ascii="Arial" w:hAnsi="Arial" w:cs="Arial"/>
                <w:sz w:val="22"/>
                <w:szCs w:val="22"/>
              </w:rPr>
              <w:t xml:space="preserve"> </w:t>
            </w:r>
            <w:r w:rsidRPr="00535D99">
              <w:rPr>
                <w:rFonts w:ascii="Arial" w:hAnsi="Arial" w:cs="Arial"/>
                <w:sz w:val="22"/>
                <w:szCs w:val="22"/>
              </w:rPr>
              <w:t>Jei atliekama projekto vykdymo priežiūra, draudimo polise turi būti nurodyta, kad draudimo apsauga apima ir projekto vykdymo priežiūros darbus.</w:t>
            </w:r>
          </w:p>
          <w:p w14:paraId="3FE354AF" w14:textId="011B58C5" w:rsidR="00535D99" w:rsidRDefault="00535D99" w:rsidP="00535D99">
            <w:pPr>
              <w:jc w:val="both"/>
              <w:rPr>
                <w:rFonts w:ascii="Arial" w:hAnsi="Arial" w:cs="Arial"/>
                <w:sz w:val="22"/>
                <w:szCs w:val="22"/>
              </w:rPr>
            </w:pPr>
            <w:r w:rsidRPr="00535D99">
              <w:rPr>
                <w:rFonts w:ascii="Arial" w:hAnsi="Arial" w:cs="Arial"/>
                <w:sz w:val="22"/>
                <w:szCs w:val="22"/>
              </w:rPr>
              <w:t>(v)</w:t>
            </w:r>
            <w:r w:rsidR="00C579EE">
              <w:rPr>
                <w:rFonts w:ascii="Arial" w:hAnsi="Arial" w:cs="Arial"/>
                <w:sz w:val="22"/>
                <w:szCs w:val="22"/>
              </w:rPr>
              <w:t xml:space="preserve"> </w:t>
            </w:r>
            <w:r w:rsidRPr="00535D99">
              <w:rPr>
                <w:rFonts w:ascii="Arial" w:hAnsi="Arial" w:cs="Arial"/>
                <w:sz w:val="22"/>
                <w:szCs w:val="22"/>
              </w:rPr>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307313A4"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00C579EE">
              <w:rPr>
                <w:rFonts w:ascii="Arial" w:hAnsi="Arial" w:cs="Arial"/>
                <w:sz w:val="22"/>
                <w:szCs w:val="22"/>
              </w:rPr>
              <w:t xml:space="preserve"> </w:t>
            </w:r>
            <w:r w:rsidRPr="00535D99">
              <w:rPr>
                <w:rFonts w:ascii="Arial" w:hAnsi="Arial" w:cs="Arial"/>
                <w:sz w:val="22"/>
                <w:szCs w:val="22"/>
              </w:rPr>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2E508C11"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00C579EE">
              <w:rPr>
                <w:rFonts w:ascii="Arial" w:hAnsi="Arial" w:cs="Arial"/>
                <w:sz w:val="22"/>
                <w:szCs w:val="22"/>
              </w:rPr>
              <w:t xml:space="preserve"> </w:t>
            </w:r>
            <w:r w:rsidRPr="00535D99">
              <w:rPr>
                <w:rFonts w:ascii="Arial" w:hAnsi="Arial" w:cs="Arial"/>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535D99">
              <w:rPr>
                <w:rFonts w:ascii="Arial" w:hAnsi="Arial" w:cs="Arial"/>
                <w:sz w:val="22"/>
                <w:szCs w:val="22"/>
              </w:rPr>
              <w:t>dviems</w:t>
            </w:r>
            <w:proofErr w:type="spellEnd"/>
            <w:r w:rsidRPr="00535D99">
              <w:rPr>
                <w:rFonts w:ascii="Arial" w:hAnsi="Arial" w:cs="Arial"/>
                <w:sz w:val="22"/>
                <w:szCs w:val="22"/>
              </w:rPr>
              <w:t>) darbo dienoms iki atnaujinamos draudimo sutarties pabaigos pateikti Užsakovui naujam draudimo laikotarpiui sudarytos draudimo sutarties faktą patvirtinančius dokumentus</w:t>
            </w:r>
          </w:p>
          <w:p w14:paraId="73174BA5" w14:textId="7147416B"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00C579EE">
              <w:rPr>
                <w:rFonts w:ascii="Arial" w:hAnsi="Arial" w:cs="Arial"/>
                <w:sz w:val="22"/>
                <w:szCs w:val="22"/>
              </w:rPr>
              <w:t xml:space="preserve"> </w:t>
            </w:r>
            <w:r w:rsidRPr="00535D99">
              <w:rPr>
                <w:rFonts w:ascii="Arial" w:hAnsi="Arial" w:cs="Arial"/>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4C741495" w:rsidR="00535D99" w:rsidRDefault="00535D99" w:rsidP="00535D99">
            <w:pPr>
              <w:jc w:val="both"/>
              <w:rPr>
                <w:rFonts w:ascii="Arial" w:hAnsi="Arial" w:cs="Arial"/>
                <w:sz w:val="22"/>
                <w:szCs w:val="22"/>
              </w:rPr>
            </w:pPr>
            <w:r w:rsidRPr="00535D99">
              <w:rPr>
                <w:rFonts w:ascii="Arial" w:hAnsi="Arial" w:cs="Arial"/>
                <w:sz w:val="22"/>
                <w:szCs w:val="22"/>
              </w:rPr>
              <w:t>5.</w:t>
            </w:r>
            <w:r w:rsidR="00C579EE">
              <w:rPr>
                <w:rFonts w:ascii="Arial" w:hAnsi="Arial" w:cs="Arial"/>
                <w:sz w:val="22"/>
                <w:szCs w:val="22"/>
              </w:rPr>
              <w:t xml:space="preserve"> </w:t>
            </w:r>
            <w:r w:rsidRPr="00535D99">
              <w:rPr>
                <w:rFonts w:ascii="Arial" w:hAnsi="Arial" w:cs="Arial"/>
                <w:sz w:val="22"/>
                <w:szCs w:val="22"/>
              </w:rPr>
              <w:t xml:space="preserve">Jeigu draudiko išmokėtos draudimo išmokos nepakanka Paslaugų teikėjo padarytai žalai atlyginti, Paslaugų teikėjas privalo atlyginti likusius nuostolius. Jeigu Paslaugų teikėjas nesudaro draudimo sutarties arba neužtikrina draudimo sutartyje nurodytų sąlygų </w:t>
            </w:r>
            <w:r w:rsidRPr="00535D99">
              <w:rPr>
                <w:rFonts w:ascii="Arial" w:hAnsi="Arial" w:cs="Arial"/>
                <w:sz w:val="22"/>
                <w:szCs w:val="22"/>
              </w:rPr>
              <w:lastRenderedPageBreak/>
              <w:t>laikymosi, Paslaugų teikėjas privalo atlyginti visą padarytą žalą</w:t>
            </w:r>
            <w:r w:rsidR="008A28AD">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2772F145" w:rsidR="001B596F" w:rsidRPr="005C478E" w:rsidRDefault="0041715B"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8A28AD">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7F9EAC12" w:rsidR="00F707B5" w:rsidRPr="005C478E" w:rsidRDefault="00681C49" w:rsidP="00F707B5">
            <w:pPr>
              <w:rPr>
                <w:rFonts w:ascii="Arial" w:hAnsi="Arial" w:cs="Arial"/>
                <w:sz w:val="22"/>
                <w:szCs w:val="22"/>
              </w:rPr>
            </w:pPr>
            <w:r>
              <w:rPr>
                <w:rFonts w:ascii="Arial" w:hAnsi="Arial" w:cs="Arial"/>
                <w:sz w:val="22"/>
                <w:szCs w:val="22"/>
              </w:rPr>
              <w:t>Netaikoma</w:t>
            </w:r>
            <w:r w:rsidR="008A28AD">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53C1DBD" w:rsidR="001B596F" w:rsidRPr="005C478E" w:rsidRDefault="0041715B"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8A28AD">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Sraopastraipa"/>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1B778D2" w:rsidR="00607403" w:rsidRPr="0041715B" w:rsidRDefault="00607403" w:rsidP="0041715B">
            <w:pPr>
              <w:pStyle w:val="Sraopastraipa"/>
              <w:numPr>
                <w:ilvl w:val="2"/>
                <w:numId w:val="18"/>
              </w:numPr>
              <w:rPr>
                <w:rFonts w:ascii="Arial" w:hAnsi="Arial" w:cs="Arial"/>
                <w:sz w:val="22"/>
                <w:szCs w:val="22"/>
              </w:rPr>
            </w:pPr>
            <w:r w:rsidRPr="0041715B">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A50401" w:rsidRPr="005C478E" w14:paraId="4C1EFC6B" w14:textId="77777777" w:rsidTr="06F879C2">
        <w:tc>
          <w:tcPr>
            <w:tcW w:w="2371" w:type="pct"/>
          </w:tcPr>
          <w:p w14:paraId="0ABC2223" w14:textId="2C734BE0" w:rsidR="00A50401" w:rsidRPr="005C478E" w:rsidRDefault="00A50401" w:rsidP="0041715B">
            <w:pPr>
              <w:numPr>
                <w:ilvl w:val="1"/>
                <w:numId w:val="18"/>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41715B">
            <w:pPr>
              <w:numPr>
                <w:ilvl w:val="1"/>
                <w:numId w:val="18"/>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41715B">
            <w:pPr>
              <w:numPr>
                <w:ilvl w:val="1"/>
                <w:numId w:val="18"/>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7172C98E"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5.1.</w:t>
            </w:r>
            <w:r w:rsidR="00472535">
              <w:rPr>
                <w:rFonts w:ascii="Arial" w:hAnsi="Arial" w:cs="Arial"/>
                <w:sz w:val="22"/>
                <w:szCs w:val="22"/>
              </w:rPr>
              <w:t>8.</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41715B">
            <w:pPr>
              <w:numPr>
                <w:ilvl w:val="1"/>
                <w:numId w:val="18"/>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41715B">
            <w:pPr>
              <w:numPr>
                <w:ilvl w:val="1"/>
                <w:numId w:val="18"/>
              </w:numPr>
              <w:rPr>
                <w:rFonts w:ascii="Arial" w:hAnsi="Arial" w:cs="Arial"/>
                <w:sz w:val="22"/>
                <w:szCs w:val="22"/>
              </w:rPr>
            </w:pPr>
            <w:r w:rsidRPr="005C478E">
              <w:rPr>
                <w:rFonts w:ascii="Arial" w:hAnsi="Arial" w:cs="Arial"/>
                <w:sz w:val="22"/>
                <w:szCs w:val="22"/>
              </w:rPr>
              <w:lastRenderedPageBreak/>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41715B">
            <w:pPr>
              <w:numPr>
                <w:ilvl w:val="0"/>
                <w:numId w:val="18"/>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41715B">
            <w:pPr>
              <w:pStyle w:val="Sraopastraipa"/>
              <w:numPr>
                <w:ilvl w:val="1"/>
                <w:numId w:val="18"/>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41715B">
            <w:pPr>
              <w:pStyle w:val="Sraopastraipa"/>
              <w:numPr>
                <w:ilvl w:val="1"/>
                <w:numId w:val="18"/>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41715B">
            <w:pPr>
              <w:numPr>
                <w:ilvl w:val="1"/>
                <w:numId w:val="18"/>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41715B">
            <w:pPr>
              <w:numPr>
                <w:ilvl w:val="0"/>
                <w:numId w:val="18"/>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41715B">
            <w:pPr>
              <w:pStyle w:val="Sraopastraipa"/>
              <w:numPr>
                <w:ilvl w:val="1"/>
                <w:numId w:val="18"/>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41715B">
            <w:pPr>
              <w:numPr>
                <w:ilvl w:val="1"/>
                <w:numId w:val="18"/>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41715B">
            <w:pPr>
              <w:numPr>
                <w:ilvl w:val="1"/>
                <w:numId w:val="18"/>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41715B">
            <w:pPr>
              <w:numPr>
                <w:ilvl w:val="1"/>
                <w:numId w:val="18"/>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41715B">
            <w:pPr>
              <w:numPr>
                <w:ilvl w:val="1"/>
                <w:numId w:val="18"/>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41715B">
            <w:pPr>
              <w:numPr>
                <w:ilvl w:val="1"/>
                <w:numId w:val="18"/>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41715B">
            <w:pPr>
              <w:numPr>
                <w:ilvl w:val="1"/>
                <w:numId w:val="18"/>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 xml:space="preserve">skirta prekių, paslaugų, darbų tiekėjams, aptarnaujantiems viešojo sektoriaus subjektus ir kitus subjektus, vykdančius viešųjų pirkimų sutartis, teikti, o viešojo sektoriaus subjektams ir kitiems subjektams, kurie </w:t>
      </w:r>
      <w:r w:rsidR="001C0E9D" w:rsidRPr="005C478E">
        <w:rPr>
          <w:rFonts w:ascii="Arial" w:hAnsi="Arial" w:cs="Arial"/>
          <w:sz w:val="22"/>
          <w:szCs w:val="22"/>
        </w:rPr>
        <w:lastRenderedPageBreak/>
        <w:t>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w:t>
      </w:r>
      <w:r w:rsidR="005E4603" w:rsidRPr="005C478E">
        <w:rPr>
          <w:rFonts w:ascii="Arial" w:hAnsi="Arial" w:cs="Arial"/>
          <w:b w:val="0"/>
          <w:bCs w:val="0"/>
          <w:sz w:val="22"/>
          <w:szCs w:val="22"/>
          <w:lang w:val="lt-LT"/>
        </w:rPr>
        <w:lastRenderedPageBreak/>
        <w:t xml:space="preserve">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2F3CA5A3"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w:t>
      </w:r>
      <w:r w:rsidRPr="005C478E">
        <w:rPr>
          <w:rFonts w:ascii="Arial" w:hAnsi="Arial" w:cs="Arial"/>
          <w:sz w:val="22"/>
          <w:szCs w:val="22"/>
        </w:rPr>
        <w:lastRenderedPageBreak/>
        <w:t>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xml:space="preserve">. solidariai atsakingi Užsakovui už šios Sutarties nuostatų vykdymą, nesiejant to su jų įsipareigojimų pagal jungtinę veiklą ar įnašų į pastarąją dydžiu. </w:t>
      </w:r>
      <w:r w:rsidR="00DC3867" w:rsidRPr="005C478E">
        <w:rPr>
          <w:rFonts w:ascii="Arial" w:hAnsi="Arial" w:cs="Arial"/>
          <w:b w:val="0"/>
          <w:bCs w:val="0"/>
          <w:sz w:val="22"/>
          <w:szCs w:val="22"/>
          <w:lang w:val="lt-LT"/>
        </w:rPr>
        <w:lastRenderedPageBreak/>
        <w:t>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 xml:space="preserve">per Užsakovo pagrįstai nustatytą terminą savo lėšomis atlyginti Užsakovui visus nuostolius ar žalą, susidariusius dėl Projektuotojo ir (ar) pasitelktų asmenų padarytų teisės aktų pažeidimo ar (ir) </w:t>
      </w:r>
      <w:r w:rsidRPr="005C478E">
        <w:rPr>
          <w:rFonts w:ascii="Arial" w:eastAsia="Arial" w:hAnsi="Arial" w:cs="Arial"/>
          <w:sz w:val="22"/>
          <w:szCs w:val="22"/>
        </w:rPr>
        <w:lastRenderedPageBreak/>
        <w:t>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w:t>
      </w:r>
      <w:r w:rsidRPr="005C478E">
        <w:rPr>
          <w:rFonts w:ascii="Arial" w:hAnsi="Arial" w:cs="Arial"/>
          <w:b w:val="0"/>
          <w:bCs w:val="0"/>
          <w:sz w:val="22"/>
          <w:szCs w:val="22"/>
          <w:lang w:val="lt-LT"/>
        </w:rPr>
        <w:lastRenderedPageBreak/>
        <w:t>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w:t>
      </w:r>
      <w:r w:rsidR="0044778B" w:rsidRPr="005C478E">
        <w:rPr>
          <w:rFonts w:ascii="Arial" w:hAnsi="Arial" w:cs="Arial"/>
          <w:sz w:val="22"/>
          <w:szCs w:val="22"/>
        </w:rPr>
        <w:lastRenderedPageBreak/>
        <w:t xml:space="preserve">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 xml:space="preserve">ar pasitelkti partnerį. Užsakovui sutikus, Šalys pasirašo susitarimą, kuris laikomas </w:t>
      </w:r>
      <w:r w:rsidRPr="005C478E">
        <w:rPr>
          <w:rFonts w:ascii="Arial" w:hAnsi="Arial" w:cs="Arial"/>
          <w:sz w:val="22"/>
          <w:szCs w:val="22"/>
        </w:rPr>
        <w:lastRenderedPageBreak/>
        <w:t>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lastRenderedPageBreak/>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lastRenderedPageBreak/>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lastRenderedPageBreak/>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w:t>
      </w:r>
      <w:r w:rsidRPr="005C478E">
        <w:rPr>
          <w:rFonts w:ascii="Arial" w:hAnsi="Arial" w:cs="Arial"/>
          <w:sz w:val="22"/>
          <w:szCs w:val="22"/>
        </w:rPr>
        <w:lastRenderedPageBreak/>
        <w:t>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proofErr w:type="spellStart"/>
      <w:r w:rsidRPr="00C777AA">
        <w:rPr>
          <w:rFonts w:ascii="Arial" w:hAnsi="Arial" w:cs="Arial"/>
          <w:sz w:val="22"/>
          <w:szCs w:val="22"/>
          <w:lang w:eastAsia="en-US"/>
        </w:rPr>
        <w:t>išlaidasar</w:t>
      </w:r>
      <w:proofErr w:type="spellEnd"/>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w:t>
      </w:r>
      <w:r w:rsidRPr="005C478E">
        <w:rPr>
          <w:rFonts w:ascii="Arial" w:hAnsi="Arial" w:cs="Arial"/>
          <w:b w:val="0"/>
          <w:bCs w:val="0"/>
          <w:sz w:val="22"/>
          <w:szCs w:val="22"/>
          <w:lang w:val="lt-LT"/>
        </w:rPr>
        <w:lastRenderedPageBreak/>
        <w:t xml:space="preserve">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lastRenderedPageBreak/>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w:t>
      </w:r>
      <w:r w:rsidRPr="005C478E">
        <w:rPr>
          <w:rFonts w:ascii="Arial" w:hAnsi="Arial" w:cs="Arial"/>
          <w:sz w:val="22"/>
          <w:szCs w:val="22"/>
          <w:lang w:eastAsia="en-US"/>
          <w14:ligatures w14:val="standardContextual"/>
        </w:rPr>
        <w:lastRenderedPageBreak/>
        <w:t xml:space="preserve">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w:t>
      </w:r>
      <w:r w:rsidRPr="005C478E">
        <w:rPr>
          <w:rFonts w:ascii="Arial" w:hAnsi="Arial" w:cs="Arial"/>
          <w:b w:val="0"/>
          <w:bCs w:val="0"/>
          <w:sz w:val="22"/>
          <w:szCs w:val="22"/>
          <w:lang w:val="lt-LT"/>
        </w:rPr>
        <w:lastRenderedPageBreak/>
        <w:t>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lastRenderedPageBreak/>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w:t>
      </w:r>
      <w:r w:rsidRPr="005C478E">
        <w:rPr>
          <w:rFonts w:ascii="Arial" w:hAnsi="Arial" w:cs="Arial"/>
          <w:lang w:val="lt-LT"/>
        </w:rPr>
        <w:lastRenderedPageBreak/>
        <w:t xml:space="preserve">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w:t>
      </w:r>
      <w:r w:rsidRPr="005C478E">
        <w:rPr>
          <w:rFonts w:ascii="Arial" w:hAnsi="Arial" w:cs="Arial"/>
          <w:lang w:val="lt-LT"/>
        </w:rPr>
        <w:lastRenderedPageBreak/>
        <w:t>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lastRenderedPageBreak/>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w:t>
      </w:r>
      <w:r w:rsidRPr="005C478E">
        <w:rPr>
          <w:rFonts w:ascii="Arial" w:hAnsi="Arial" w:cs="Arial"/>
          <w:kern w:val="28"/>
          <w:sz w:val="22"/>
          <w:szCs w:val="22"/>
          <w:lang w:val="lt-LT"/>
        </w:rPr>
        <w:lastRenderedPageBreak/>
        <w:t xml:space="preserve">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w:t>
      </w:r>
      <w:r w:rsidRPr="005C478E">
        <w:rPr>
          <w:rFonts w:ascii="Arial" w:hAnsi="Arial" w:cs="Arial"/>
          <w:b w:val="0"/>
          <w:bCs w:val="0"/>
          <w:sz w:val="22"/>
          <w:szCs w:val="22"/>
          <w:lang w:val="lt-LT"/>
        </w:rPr>
        <w:lastRenderedPageBreak/>
        <w:t>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w:t>
      </w:r>
      <w:r w:rsidRPr="005C478E">
        <w:rPr>
          <w:rFonts w:ascii="Arial" w:eastAsia="Arial" w:hAnsi="Arial" w:cs="Arial"/>
          <w:b w:val="0"/>
          <w:bCs w:val="0"/>
          <w:color w:val="000000" w:themeColor="text1"/>
          <w:sz w:val="22"/>
          <w:szCs w:val="22"/>
          <w:lang w:val="lt-LT"/>
        </w:rPr>
        <w:lastRenderedPageBreak/>
        <w:t xml:space="preserve">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w:t>
      </w:r>
      <w:r w:rsidRPr="005C478E">
        <w:rPr>
          <w:rStyle w:val="Numatytasispastraiposriftas1"/>
          <w:rFonts w:ascii="Arial" w:hAnsi="Arial" w:cs="Arial"/>
          <w:b w:val="0"/>
          <w:bCs w:val="0"/>
          <w:sz w:val="22"/>
          <w:szCs w:val="22"/>
          <w:lang w:val="lt-LT"/>
        </w:rPr>
        <w:lastRenderedPageBreak/>
        <w:t>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lastRenderedPageBreak/>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w:t>
      </w:r>
      <w:r w:rsidR="006C7E18" w:rsidRPr="005C478E">
        <w:rPr>
          <w:rFonts w:ascii="Arial" w:hAnsi="Arial" w:cs="Arial"/>
          <w:sz w:val="22"/>
          <w:szCs w:val="22"/>
        </w:rPr>
        <w:lastRenderedPageBreak/>
        <w:t xml:space="preserve">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 xml:space="preserve">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w:t>
      </w:r>
      <w:r w:rsidRPr="005C478E">
        <w:rPr>
          <w:rFonts w:ascii="Arial" w:hAnsi="Arial" w:cs="Arial"/>
          <w:b w:val="0"/>
          <w:bCs w:val="0"/>
          <w:sz w:val="22"/>
          <w:szCs w:val="22"/>
          <w:lang w:val="lt-LT"/>
        </w:rPr>
        <w:lastRenderedPageBreak/>
        <w:t>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 xml:space="preserve">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w:t>
      </w:r>
      <w:r w:rsidRPr="005C478E">
        <w:rPr>
          <w:rFonts w:ascii="Arial" w:hAnsi="Arial" w:cs="Arial"/>
          <w:iCs/>
          <w:sz w:val="22"/>
          <w:szCs w:val="22"/>
        </w:rPr>
        <w:lastRenderedPageBreak/>
        <w:t>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1D69" w14:textId="77777777" w:rsidR="00F75B83" w:rsidRDefault="00F75B83" w:rsidP="004B34BA">
      <w:r>
        <w:separator/>
      </w:r>
    </w:p>
  </w:endnote>
  <w:endnote w:type="continuationSeparator" w:id="0">
    <w:p w14:paraId="57A0D26D" w14:textId="77777777" w:rsidR="00F75B83" w:rsidRDefault="00F75B83" w:rsidP="004B34BA">
      <w:r>
        <w:continuationSeparator/>
      </w:r>
    </w:p>
  </w:endnote>
  <w:endnote w:type="continuationNotice" w:id="1">
    <w:p w14:paraId="014B207E" w14:textId="77777777" w:rsidR="00F75B83" w:rsidRDefault="00F75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771E" w14:textId="77777777" w:rsidR="00F75B83" w:rsidRDefault="00F75B83" w:rsidP="004B34BA">
      <w:r>
        <w:separator/>
      </w:r>
    </w:p>
  </w:footnote>
  <w:footnote w:type="continuationSeparator" w:id="0">
    <w:p w14:paraId="311AE277" w14:textId="77777777" w:rsidR="00F75B83" w:rsidRDefault="00F75B83" w:rsidP="004B34BA">
      <w:r>
        <w:continuationSeparator/>
      </w:r>
    </w:p>
  </w:footnote>
  <w:footnote w:type="continuationNotice" w:id="1">
    <w:p w14:paraId="0863C65F" w14:textId="77777777" w:rsidR="00F75B83" w:rsidRDefault="00F75B83"/>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9C768A"/>
    <w:multiLevelType w:val="multilevel"/>
    <w:tmpl w:val="D77AEF52"/>
    <w:lvl w:ilvl="0">
      <w:start w:val="5"/>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1"/>
  </w:num>
  <w:num w:numId="2" w16cid:durableId="1488936059">
    <w:abstractNumId w:val="14"/>
  </w:num>
  <w:num w:numId="3" w16cid:durableId="657928535">
    <w:abstractNumId w:val="1"/>
  </w:num>
  <w:num w:numId="4" w16cid:durableId="1748111080">
    <w:abstractNumId w:val="6"/>
  </w:num>
  <w:num w:numId="5" w16cid:durableId="1684475535">
    <w:abstractNumId w:val="10"/>
  </w:num>
  <w:num w:numId="6" w16cid:durableId="1599800189">
    <w:abstractNumId w:val="17"/>
  </w:num>
  <w:num w:numId="7" w16cid:durableId="1491407373">
    <w:abstractNumId w:val="4"/>
  </w:num>
  <w:num w:numId="8" w16cid:durableId="2073654697">
    <w:abstractNumId w:val="3"/>
  </w:num>
  <w:num w:numId="9" w16cid:durableId="944776250">
    <w:abstractNumId w:val="8"/>
  </w:num>
  <w:num w:numId="10" w16cid:durableId="1732725793">
    <w:abstractNumId w:val="9"/>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3"/>
  </w:num>
  <w:num w:numId="15" w16cid:durableId="492141045">
    <w:abstractNumId w:val="15"/>
  </w:num>
  <w:num w:numId="16" w16cid:durableId="411465313">
    <w:abstractNumId w:val="16"/>
  </w:num>
  <w:num w:numId="17" w16cid:durableId="795369126">
    <w:abstractNumId w:val="12"/>
  </w:num>
  <w:num w:numId="18" w16cid:durableId="171739249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1D01"/>
    <w:rsid w:val="000129D7"/>
    <w:rsid w:val="000132BD"/>
    <w:rsid w:val="000135C7"/>
    <w:rsid w:val="0001381B"/>
    <w:rsid w:val="000148E0"/>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791"/>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2BD5"/>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2A98"/>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6631"/>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1B9"/>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377"/>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C2E"/>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1BD7"/>
    <w:rsid w:val="002221F7"/>
    <w:rsid w:val="00223A79"/>
    <w:rsid w:val="00223E8E"/>
    <w:rsid w:val="002242B6"/>
    <w:rsid w:val="0022474E"/>
    <w:rsid w:val="00224EDE"/>
    <w:rsid w:val="00224FF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06"/>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01D8"/>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15B"/>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2F1D"/>
    <w:rsid w:val="004439CB"/>
    <w:rsid w:val="00443EC0"/>
    <w:rsid w:val="00444F32"/>
    <w:rsid w:val="00445C03"/>
    <w:rsid w:val="00446367"/>
    <w:rsid w:val="00446DCF"/>
    <w:rsid w:val="00447162"/>
    <w:rsid w:val="0044778B"/>
    <w:rsid w:val="00450186"/>
    <w:rsid w:val="00450E40"/>
    <w:rsid w:val="00451B91"/>
    <w:rsid w:val="004520E3"/>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2535"/>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43"/>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49A1"/>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11F"/>
    <w:rsid w:val="00660200"/>
    <w:rsid w:val="0066058C"/>
    <w:rsid w:val="00660594"/>
    <w:rsid w:val="00660A53"/>
    <w:rsid w:val="00660AD6"/>
    <w:rsid w:val="00660DA2"/>
    <w:rsid w:val="00661524"/>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3843"/>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61B"/>
    <w:rsid w:val="006E6898"/>
    <w:rsid w:val="006E6D6E"/>
    <w:rsid w:val="006E6F28"/>
    <w:rsid w:val="006E714C"/>
    <w:rsid w:val="006E7261"/>
    <w:rsid w:val="006E72CA"/>
    <w:rsid w:val="006E7674"/>
    <w:rsid w:val="006E7E9F"/>
    <w:rsid w:val="006F0F6F"/>
    <w:rsid w:val="006F12B0"/>
    <w:rsid w:val="006F1938"/>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77"/>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2B70"/>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34EF"/>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28AD"/>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5F8D"/>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4D27"/>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2F6"/>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D2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9EE"/>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6DD"/>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1FA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491"/>
    <w:rsid w:val="00D055D1"/>
    <w:rsid w:val="00D05681"/>
    <w:rsid w:val="00D05AD8"/>
    <w:rsid w:val="00D05B54"/>
    <w:rsid w:val="00D060B2"/>
    <w:rsid w:val="00D061F0"/>
    <w:rsid w:val="00D0625C"/>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3D30"/>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3DDF"/>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424"/>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8FF"/>
    <w:rsid w:val="00E74C15"/>
    <w:rsid w:val="00E750E2"/>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87A7E"/>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D73DA"/>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8"/>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5B83"/>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716D6"/>
    <w:rsid w:val="00395780"/>
    <w:rsid w:val="003D6474"/>
    <w:rsid w:val="00426B26"/>
    <w:rsid w:val="00427963"/>
    <w:rsid w:val="0043276F"/>
    <w:rsid w:val="004520E3"/>
    <w:rsid w:val="00480BFC"/>
    <w:rsid w:val="00535343"/>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02B39"/>
    <w:rsid w:val="00D1382F"/>
    <w:rsid w:val="00D14B15"/>
    <w:rsid w:val="00D325FE"/>
    <w:rsid w:val="00D83DDF"/>
    <w:rsid w:val="00DB4BB3"/>
    <w:rsid w:val="00DD166A"/>
    <w:rsid w:val="00DE631B"/>
    <w:rsid w:val="00E21DED"/>
    <w:rsid w:val="00E569C1"/>
    <w:rsid w:val="00E65656"/>
    <w:rsid w:val="00E87A7E"/>
    <w:rsid w:val="00ED15C3"/>
    <w:rsid w:val="00EE6DD8"/>
    <w:rsid w:val="00F321C8"/>
    <w:rsid w:val="00F478FA"/>
    <w:rsid w:val="00F607F6"/>
    <w:rsid w:val="00F756D5"/>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3b18a37fc7e465005f2438dd89df114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3C695-713D-4A1C-B0CE-FF96101F8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214</TotalTime>
  <Pages>46</Pages>
  <Words>122801</Words>
  <Characters>69997</Characters>
  <Application>Microsoft Office Word</Application>
  <DocSecurity>0</DocSecurity>
  <Lines>583</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83</cp:revision>
  <dcterms:created xsi:type="dcterms:W3CDTF">2025-05-29T15:12:00Z</dcterms:created>
  <dcterms:modified xsi:type="dcterms:W3CDTF">2025-11-25T09:41:00Z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